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763C3" w:rsidP="6CDE173C" w:rsidRDefault="003B6905" w14:paraId="5714A9BB" w14:textId="3CD8978B">
      <w:pPr>
        <w:pStyle w:val="Geenafstand"/>
        <w:rPr>
          <w:color w:val="000000" w:themeColor="text1" w:themeTint="FF" w:themeShade="FF"/>
        </w:rPr>
      </w:pPr>
      <w:r w:rsidRPr="6CDE173C" w:rsidR="6CDE173C">
        <w:rPr>
          <w:rStyle w:val="Kop1Char"/>
          <w:rFonts w:ascii="Open Sans" w:hAnsi="Open Sans" w:eastAsia="Open Sans" w:cs="Open Sans"/>
          <w:b w:val="0"/>
          <w:bCs w:val="0"/>
          <w:color w:val="000000" w:themeColor="text1" w:themeTint="FF" w:themeShade="FF"/>
          <w:u w:val="single"/>
        </w:rPr>
        <w:t>Reglement clubkantine Badmintonclub Gilze</w:t>
      </w:r>
      <w:r w:rsidRPr="6CDE173C" w:rsidR="6CDE173C">
        <w:rPr>
          <w:rStyle w:val="Kop1Char"/>
          <w:rFonts w:ascii="Open Sans" w:hAnsi="Open Sans" w:eastAsia="Open Sans" w:cs="Open Sans"/>
          <w:color w:val="000000" w:themeColor="text1" w:themeTint="FF" w:themeShade="FF"/>
        </w:rPr>
        <w:t xml:space="preserve">     </w:t>
      </w:r>
      <w:r>
        <w:drawing>
          <wp:inline wp14:editId="6CDE173C" wp14:anchorId="133C51AD">
            <wp:extent cx="1202531" cy="1225510"/>
            <wp:effectExtent l="0" t="0" r="0" b="0"/>
            <wp:docPr id="290480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00777922a34a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31" cy="12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A1D" w:rsidP="6CDE173C" w:rsidRDefault="00AE4A1D" w14:paraId="2FEB0C7B" w14:textId="4EC04466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</w:p>
    <w:p w:rsidR="00AE4A1D" w:rsidP="6CDE173C" w:rsidRDefault="00AE4A1D" w14:paraId="53860D78" w14:textId="7C2E7C33" w14:noSpellErr="1">
      <w:pPr>
        <w:pStyle w:val="Kop2"/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Paragraaf 1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: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Algemene bepalingen</w:t>
      </w:r>
    </w:p>
    <w:p w:rsidRPr="00AE4A1D" w:rsidR="004202AC" w:rsidP="6CDE173C" w:rsidRDefault="003B6905" w14:paraId="617C84D9" w14:textId="19A7C039" w14:noSpellErr="1">
      <w:pPr>
        <w:pStyle w:val="Geenafstand"/>
        <w:rPr>
          <w:rStyle w:val="Kop3Char"/>
          <w:rFonts w:ascii="Open Sans" w:hAnsi="Open Sans" w:eastAsia="Open Sans" w:cs="Open Sans"/>
          <w:color w:val="000000" w:themeColor="text1" w:themeTint="FF" w:themeShade="FF"/>
        </w:rPr>
      </w:pPr>
      <w:r>
        <w:br/>
      </w:r>
      <w:r w:rsidRPr="6CDE173C" w:rsidR="6CDE173C">
        <w:rPr>
          <w:rStyle w:val="Kop3Char"/>
          <w:rFonts w:ascii="Open Sans" w:hAnsi="Open Sans" w:eastAsia="Open Sans" w:cs="Open Sans"/>
          <w:color w:val="000000" w:themeColor="text1" w:themeTint="FF" w:themeShade="FF"/>
        </w:rPr>
        <w:t>Artikel 1: Algemene bepalingen</w:t>
      </w:r>
    </w:p>
    <w:p w:rsidR="004202AC" w:rsidP="6CDE173C" w:rsidRDefault="003B6905" w14:paraId="69124869" w14:textId="72E6EEC5" w14:noSpellErr="1">
      <w:pPr>
        <w:pStyle w:val="Geenafstand"/>
        <w:numPr>
          <w:ilvl w:val="1"/>
          <w:numId w:val="5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Dit reglement is van toepassing op de clubkantine van Badmintonclub Gilze (hierna te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noemen ‘BC Gilze’)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.</w:t>
      </w:r>
    </w:p>
    <w:p w:rsidR="004202AC" w:rsidP="6CDE173C" w:rsidRDefault="003B6905" w14:paraId="7B976E15" w14:textId="77777777" w14:noSpellErr="1">
      <w:pPr>
        <w:pStyle w:val="Geenafstand"/>
        <w:numPr>
          <w:ilvl w:val="1"/>
          <w:numId w:val="5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Dit reglement heeft als doel het handhaven van een veilige en verantwoorde omgeving in de clubkantine</w:t>
      </w:r>
    </w:p>
    <w:p w:rsidR="003B6905" w:rsidP="6CDE173C" w:rsidRDefault="003B6905" w14:paraId="12F63CA7" w14:textId="75BB6F24" w14:noSpellErr="1">
      <w:pPr>
        <w:pStyle w:val="Geenafstand"/>
        <w:numPr>
          <w:ilvl w:val="1"/>
          <w:numId w:val="5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Dit reglement is van toepassing op alle bezoekers van de clubkantine.</w:t>
      </w:r>
    </w:p>
    <w:p w:rsidR="003B6905" w:rsidP="6CDE173C" w:rsidRDefault="003B6905" w14:paraId="0B819821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</w:p>
    <w:p w:rsidRPr="00935CF7" w:rsidR="003B6905" w:rsidP="6CDE173C" w:rsidRDefault="003B6905" w14:paraId="05B5EC14" w14:textId="7DF55043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Artikel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2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: Doelgroep</w:t>
      </w:r>
    </w:p>
    <w:p w:rsidR="00151C80" w:rsidP="6CDE173C" w:rsidRDefault="003B6905" w14:paraId="4CE7D8D4" w14:textId="77777777" w14:noSpellErr="1">
      <w:pPr>
        <w:pStyle w:val="Geenafstand"/>
        <w:numPr>
          <w:ilvl w:val="1"/>
          <w:numId w:val="18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 clubkantine van BC Gilze is uitsluitend toegankelijk voor eigen leden, toeschouwers van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wedstrijden van BC Gilze, haar tegenstanders en gasten van het bestuur of een commissie.</w:t>
      </w:r>
    </w:p>
    <w:p w:rsidRPr="00935CF7" w:rsidR="003B6905" w:rsidP="6CDE173C" w:rsidRDefault="003B6905" w14:paraId="248BF2FD" w14:textId="29E18CEB" w14:noSpellErr="1">
      <w:pPr>
        <w:pStyle w:val="Geenafstand"/>
        <w:numPr>
          <w:ilvl w:val="1"/>
          <w:numId w:val="18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 clubkantine is niet openbaar toegankelijk voor derden.</w:t>
      </w:r>
    </w:p>
    <w:p w:rsidRPr="00935CF7" w:rsidR="003B6905" w:rsidP="6CDE173C" w:rsidRDefault="003B6905" w14:paraId="27F59E77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Pr="00AE4A1D" w:rsidR="003B6905" w:rsidP="6CDE173C" w:rsidRDefault="003B6905" w14:paraId="14CD0ACF" w14:textId="50882803" w14:noSpellErr="1">
      <w:pPr>
        <w:pStyle w:val="Kop2"/>
        <w:rPr>
          <w:rStyle w:val="Kop3Char"/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</w:t>
      </w:r>
      <w:r w:rsidRPr="6CDE173C" w:rsidR="6CDE173C">
        <w:rPr>
          <w:rStyle w:val="Kop3Char"/>
          <w:rFonts w:ascii="Open Sans" w:hAnsi="Open Sans" w:eastAsia="Open Sans" w:cs="Open Sans"/>
          <w:color w:val="000000" w:themeColor="text1" w:themeTint="FF" w:themeShade="FF"/>
        </w:rPr>
        <w:t xml:space="preserve">rtikel </w:t>
      </w:r>
      <w:r w:rsidRPr="6CDE173C" w:rsidR="6CDE173C">
        <w:rPr>
          <w:rStyle w:val="Kop3Char"/>
          <w:rFonts w:ascii="Open Sans" w:hAnsi="Open Sans" w:eastAsia="Open Sans" w:cs="Open Sans"/>
          <w:color w:val="000000" w:themeColor="text1" w:themeTint="FF" w:themeShade="FF"/>
        </w:rPr>
        <w:t>3</w:t>
      </w:r>
      <w:r w:rsidRPr="6CDE173C" w:rsidR="6CDE173C">
        <w:rPr>
          <w:rStyle w:val="Kop3Char"/>
          <w:rFonts w:ascii="Open Sans" w:hAnsi="Open Sans" w:eastAsia="Open Sans" w:cs="Open Sans"/>
          <w:color w:val="000000" w:themeColor="text1" w:themeTint="FF" w:themeShade="FF"/>
        </w:rPr>
        <w:t>: Openingstijden</w:t>
      </w:r>
    </w:p>
    <w:p w:rsidR="00151C80" w:rsidP="6CDE173C" w:rsidRDefault="003B6905" w14:paraId="32CDFAE7" w14:textId="77777777" w14:noSpellErr="1">
      <w:pPr>
        <w:pStyle w:val="Geenafstand"/>
        <w:numPr>
          <w:ilvl w:val="1"/>
          <w:numId w:val="1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De clubkantine is geopend tijdens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alle speelmomenten van BC Gilze in de blaashal. </w:t>
      </w:r>
    </w:p>
    <w:p w:rsidR="00151C80" w:rsidP="6CDE173C" w:rsidRDefault="003B6905" w14:paraId="0479611C" w14:textId="77777777" w14:noSpellErr="1">
      <w:pPr>
        <w:pStyle w:val="Geenafstand"/>
        <w:numPr>
          <w:ilvl w:val="1"/>
          <w:numId w:val="1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De clubkantine sluit uiterlijk om 01:00 uur 's nachts.</w:t>
      </w:r>
    </w:p>
    <w:p w:rsidRPr="00151C80" w:rsidR="003B6905" w:rsidP="6CDE173C" w:rsidRDefault="003B6905" w14:paraId="2227B6FD" w14:textId="2BD0CDF1" w14:noSpellErr="1">
      <w:pPr>
        <w:pStyle w:val="Geenafstand"/>
        <w:numPr>
          <w:ilvl w:val="1"/>
          <w:numId w:val="1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Het is niet toegestaan om na sluitingstijd in de clubkantine te blijven.</w:t>
      </w:r>
    </w:p>
    <w:p w:rsidR="003B6905" w:rsidP="6CDE173C" w:rsidRDefault="003B6905" w14:paraId="68A3C92C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</w:p>
    <w:p w:rsidR="003B6905" w:rsidP="6CDE173C" w:rsidRDefault="003B6905" w14:paraId="6E697ED7" w14:textId="6FA73DB1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Artikel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4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: Prijzen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 &amp; betaling</w:t>
      </w:r>
    </w:p>
    <w:p w:rsidR="00151C80" w:rsidP="6CDE173C" w:rsidRDefault="00E21231" w14:paraId="1B07D081" w14:textId="77777777" w14:noSpellErr="1">
      <w:pPr>
        <w:pStyle w:val="Geenafstand"/>
        <w:numPr>
          <w:ilvl w:val="1"/>
          <w:numId w:val="20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D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e clubkantine zal te allen tijde duidelijk haar verkoopprijzen communiceren</w:t>
      </w:r>
    </w:p>
    <w:p w:rsidR="00151C80" w:rsidP="6CDE173C" w:rsidRDefault="003B6905" w14:paraId="563BB729" w14:textId="77777777" w14:noSpellErr="1">
      <w:pPr>
        <w:pStyle w:val="Geenafstand"/>
        <w:numPr>
          <w:ilvl w:val="1"/>
          <w:numId w:val="20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De verkoopprijzen kunnen te allen tijde gewijzigd worden door het bestuur van de vereniging.</w:t>
      </w:r>
    </w:p>
    <w:p w:rsidRPr="00151C80" w:rsidR="00E21231" w:rsidP="6CDE173C" w:rsidRDefault="00E21231" w14:paraId="26A35A04" w14:textId="70ADA8C3" w14:noSpellErr="1">
      <w:pPr>
        <w:pStyle w:val="Geenafstand"/>
        <w:numPr>
          <w:ilvl w:val="1"/>
          <w:numId w:val="20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Betaling geschiedt uitsluitend digitaal en moet ter plaatse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 xml:space="preserve"> voor het verlaten van de blaashal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 xml:space="preserve"> via de aangegeven QR-code worden voldaan.</w:t>
      </w:r>
    </w:p>
    <w:p w:rsidR="00151C80" w:rsidP="6CDE173C" w:rsidRDefault="00151C80" w14:paraId="0899FD42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</w:p>
    <w:p w:rsidRPr="00B72423" w:rsidR="00151C80" w:rsidP="6CDE173C" w:rsidRDefault="003B6905" w14:paraId="15CC1AEB" w14:textId="0BACA2D2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Artikel </w:t>
      </w:r>
      <w:r w:rsidRPr="6CDE173C" w:rsidR="6CDE173C">
        <w:rPr>
          <w:rStyle w:val="Kop2Char"/>
          <w:rFonts w:ascii="Open Sans" w:hAnsi="Open Sans" w:eastAsia="Open Sans" w:cs="Open Sans"/>
          <w:color w:val="000000" w:themeColor="text1" w:themeTint="FF" w:themeShade="FF"/>
          <w:sz w:val="24"/>
          <w:szCs w:val="24"/>
        </w:rPr>
        <w:t>5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: Verkoop van alcohol</w:t>
      </w:r>
    </w:p>
    <w:p w:rsidR="003B6905" w:rsidP="6CDE173C" w:rsidRDefault="003B6905" w14:paraId="63EF4CC1" w14:textId="0083DB96" w14:noSpellErr="1">
      <w:pPr>
        <w:pStyle w:val="Geenafstand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Er worden uitsluitend zwak-alcoholhoudende dranken geschonken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.</w:t>
      </w:r>
    </w:p>
    <w:p w:rsidR="00151C80" w:rsidP="6CDE173C" w:rsidRDefault="00151C80" w14:paraId="276C4341" w14:textId="77777777" w14:noSpellErr="1">
      <w:pPr>
        <w:pStyle w:val="Geenafstand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Onder zwak-alcoholhoudende drank dient het volgende te worden verstaan: bier, wijn en gedistilleerd met minder dan 15% alcohol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;</w:t>
      </w:r>
    </w:p>
    <w:p w:rsidRPr="00151C80" w:rsidR="00151C80" w:rsidP="6CDE173C" w:rsidRDefault="003B6905" w14:paraId="185A3C60" w14:textId="77777777" w14:noSpellErr="1">
      <w:pPr>
        <w:pStyle w:val="Geenafstand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 xml:space="preserve">De verkoop van alcohol aan minderjarigen is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 xml:space="preserve">streng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verboden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.</w:t>
      </w:r>
    </w:p>
    <w:p w:rsidRPr="00151C80" w:rsidR="00151C80" w:rsidP="6CDE173C" w:rsidRDefault="003B6905" w14:paraId="335A0B91" w14:textId="77777777" w14:noSpellErr="1">
      <w:pPr>
        <w:pStyle w:val="Geenafstand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De clubkantine zal bij twijfel over de leeftijd van de klant om een identiteitsbewijs vragen.</w:t>
      </w:r>
    </w:p>
    <w:p w:rsidRPr="00B72423" w:rsidR="00151C80" w:rsidP="6CDE173C" w:rsidRDefault="003B6905" w14:paraId="3AFF5ADE" w14:textId="3A92F154" w14:noSpellErr="1">
      <w:pPr>
        <w:pStyle w:val="Geenafstand"/>
        <w:numPr>
          <w:ilvl w:val="1"/>
          <w:numId w:val="22"/>
        </w:numPr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Bij constatering van overtreding van de regels omtrent de verkoop van alcohol zal de betrokken persoon worden verwijderd uit de clubkant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  <w:t>ine en de toegang voor een bepaalde termijn, te bepalen door het bestuur, worden ontzegd.</w:t>
      </w:r>
    </w:p>
    <w:p w:rsidR="00B72423" w:rsidP="6CDE173C" w:rsidRDefault="00B72423" w14:paraId="2D49D494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  <w:lang w:eastAsia="en-US"/>
        </w:rPr>
      </w:pPr>
    </w:p>
    <w:p w:rsidR="00B72423" w:rsidP="6CDE173C" w:rsidRDefault="00B72423" w14:paraId="1C1058F2" w14:textId="5A65E99D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Artikel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6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: Overige bepalingen</w:t>
      </w:r>
    </w:p>
    <w:p w:rsidR="00B72423" w:rsidP="6CDE173C" w:rsidRDefault="00B72423" w14:paraId="39A9F0BD" w14:textId="77777777" w14:noSpellErr="1">
      <w:pPr>
        <w:pStyle w:val="Geenafstand"/>
        <w:numPr>
          <w:ilvl w:val="1"/>
          <w:numId w:val="26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Roken is verboden in de clubkantine.</w:t>
      </w:r>
    </w:p>
    <w:p w:rsidR="00B72423" w:rsidP="6CDE173C" w:rsidRDefault="00B72423" w14:paraId="5F6A8603" w14:textId="77777777" w14:noSpellErr="1">
      <w:pPr>
        <w:pStyle w:val="Geenafstand"/>
        <w:numPr>
          <w:ilvl w:val="1"/>
          <w:numId w:val="26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 clubkantine is niet verantwoordelijk voor verlies of diefstal van persoonlijke eigendommen van bezoekers.</w:t>
      </w:r>
    </w:p>
    <w:p w:rsidR="00B72423" w:rsidP="6CDE173C" w:rsidRDefault="00B72423" w14:paraId="02120963" w14:textId="77777777" w14:noSpellErr="1">
      <w:pPr>
        <w:pStyle w:val="Geenafstand"/>
        <w:numPr>
          <w:ilvl w:val="1"/>
          <w:numId w:val="26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Bij constatering van vernieling of beschadiging van eigendommen van de clubkantine zal de betrokken persoon aansprakelijk worden gesteld voor de kosten van herstel of vervanging.</w:t>
      </w:r>
    </w:p>
    <w:p w:rsidR="003B6905" w:rsidP="6CDE173C" w:rsidRDefault="00B72423" w14:paraId="24B6318A" w14:textId="4C7E33C9" w14:noSpellErr="1">
      <w:pPr>
        <w:pStyle w:val="Geenafstand"/>
        <w:numPr>
          <w:ilvl w:val="1"/>
          <w:numId w:val="26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Bij ongewenst gedrag van een gast in de clubkantine kan deze de toegang tot de clubkantine én de volledige blaashal worden geweigerd.</w:t>
      </w:r>
    </w:p>
    <w:p w:rsidRPr="00AE4A1D" w:rsidR="00B72423" w:rsidP="6CDE173C" w:rsidRDefault="00B72423" w14:paraId="24EEEEB9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Pr="00AE4A1D" w:rsidR="003B6905" w:rsidP="6CDE173C" w:rsidRDefault="00AE4A1D" w14:paraId="7C973AE5" w14:textId="6DAF4DB3" w14:noSpellErr="1">
      <w:pPr>
        <w:pStyle w:val="Kop2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Paragraaf 2 – Paracommercie-bepalingen</w:t>
      </w:r>
    </w:p>
    <w:p w:rsidR="00AE4A1D" w:rsidP="6CDE173C" w:rsidRDefault="00AE4A1D" w14:paraId="094B7154" w14:textId="712CF9BC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Artikel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7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: Toegelaten horeca-activiteiten</w:t>
      </w:r>
    </w:p>
    <w:p w:rsidR="00B72423" w:rsidP="6CDE173C" w:rsidRDefault="00AE4A1D" w14:paraId="6C6FA2D8" w14:textId="77777777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oefent slechts horeca-activiteiten uit met inachtneming van het hierna onder 2. en 3. bepaalde.</w:t>
      </w:r>
    </w:p>
    <w:p w:rsidR="00B72423" w:rsidP="6CDE173C" w:rsidRDefault="00B72423" w14:paraId="1FE7D827" w14:textId="77777777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oefent geen horeca-activiteiten uit ten behoeve van bijeenkomsten die worden gehouden wegens gebeurtenissen in de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privésfeer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van leden en bijeenkomsten voor niet-leden.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Het bestuur ziet hierop toe.</w:t>
      </w:r>
    </w:p>
    <w:p w:rsidR="00B72423" w:rsidP="6CDE173C" w:rsidRDefault="003B6905" w14:paraId="773F76FE" w14:textId="77777777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 horeca-activiteiten worden door de sportvereniging slechts uitgeoefend ten aanzien van personen die bij de activiteiten van de sportvereniging in de ruimste zin van het woord betrokken zijn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.</w:t>
      </w:r>
    </w:p>
    <w:p w:rsidR="00B72423" w:rsidP="6CDE173C" w:rsidRDefault="003B6905" w14:paraId="365994AD" w14:textId="77777777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Het uitoefenen van horeca-activiteiten door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jegens niet bij de vereniging aangesloten personen geschiedt uitsluitend in rechtstreeks verband met de activiteiten van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binnen het kader van haar doelstelling.</w:t>
      </w:r>
    </w:p>
    <w:p w:rsidR="00B72423" w:rsidP="6CDE173C" w:rsidRDefault="003B6905" w14:paraId="62D218E5" w14:textId="77777777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Voor zover niet binnen de hiervoor genoemde doelstelling vallend, zal de sportkantine en/of de inventaris (met name het meubilair en het serviesgoed) niet door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aan derden worden verhuurd of ter beschikking worden gesteld.</w:t>
      </w:r>
    </w:p>
    <w:p w:rsidRPr="00AE4A1D" w:rsidR="003B6905" w:rsidP="6CDE173C" w:rsidRDefault="003B6905" w14:paraId="1A0E1D8D" w14:textId="55BA300C" w14:noSpellErr="1">
      <w:pPr>
        <w:pStyle w:val="Geenafstand"/>
        <w:numPr>
          <w:ilvl w:val="1"/>
          <w:numId w:val="27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Geen reclame mag worden gemaakt door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BC Gilze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voor niet binnen de doelstelling vallende resp. andere horeca-activiteiten dan die welke zijn toegelaten als omschreven in dit artikel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6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.</w:t>
      </w:r>
    </w:p>
    <w:p w:rsidRPr="00AE4A1D" w:rsidR="003B6905" w:rsidP="6CDE173C" w:rsidRDefault="003B6905" w14:paraId="23A20354" w14:textId="4034C158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00B72423" w:rsidP="6CDE173C" w:rsidRDefault="00B72423" w14:paraId="0BC8246D" w14:textId="77777777" w14:noSpellErr="1">
      <w:pPr>
        <w:pStyle w:val="Kop2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Paragraaf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3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–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Slotbepalingen</w:t>
      </w:r>
    </w:p>
    <w:p w:rsidR="00B72423" w:rsidP="6CDE173C" w:rsidRDefault="003B6905" w14:paraId="30ED981D" w14:textId="77777777" w14:noSpellErr="1">
      <w:pPr>
        <w:pStyle w:val="Kop3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Artikel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8: S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lotbepalingen</w:t>
      </w:r>
    </w:p>
    <w:p w:rsidR="6CDE173C" w:rsidP="6CDE173C" w:rsidRDefault="6CDE173C" w14:paraId="69AFD78C" w14:textId="7A02BB70">
      <w:pPr>
        <w:pStyle w:val="Standaard"/>
        <w:ind w:left="0"/>
        <w:rPr>
          <w:rFonts w:ascii="Open Sans" w:hAnsi="Open Sans" w:eastAsia="Open Sans" w:cs="Open Sans"/>
          <w:noProof w:val="0"/>
          <w:sz w:val="22"/>
          <w:szCs w:val="22"/>
          <w:lang w:val="nl-NL"/>
        </w:rPr>
      </w:pPr>
      <w:r w:rsidRPr="6CDE173C" w:rsidR="6CDE173C">
        <w:rPr>
          <w:rFonts w:ascii="Open Sans" w:hAnsi="Open Sans" w:eastAsia="Open Sans" w:cs="Open Sans"/>
        </w:rPr>
        <w:t xml:space="preserve">8.1 Meerdere clubleden hebben dit certificaat behaald waardoor we onszelf optimaal </w:t>
      </w:r>
    </w:p>
    <w:p w:rsidR="6CDE173C" w:rsidP="6CDE173C" w:rsidRDefault="6CDE173C" w14:paraId="1EECEC46" w14:textId="38E2DC58">
      <w:pPr>
        <w:pStyle w:val="Standaard"/>
        <w:ind w:left="0"/>
        <w:rPr>
          <w:rFonts w:ascii="Open Sans" w:hAnsi="Open Sans" w:eastAsia="Open Sans" w:cs="Open Sans"/>
          <w:noProof w:val="0"/>
          <w:sz w:val="22"/>
          <w:szCs w:val="22"/>
          <w:lang w:val="nl-NL"/>
        </w:rPr>
      </w:pPr>
      <w:r w:rsidRPr="6CDE173C" w:rsidR="6CDE173C">
        <w:rPr>
          <w:rFonts w:ascii="Open Sans" w:hAnsi="Open Sans" w:eastAsia="Open Sans" w:cs="Open Sans"/>
        </w:rPr>
        <w:t xml:space="preserve">      hebben voorbereid op het zo goed als mogelijk runnen van de clubkantine:  </w:t>
      </w:r>
    </w:p>
    <w:p w:rsidR="6CDE173C" w:rsidP="6CDE173C" w:rsidRDefault="6CDE173C" w14:paraId="4D691AB4" w14:textId="42777B28">
      <w:pPr>
        <w:pStyle w:val="Standaard"/>
        <w:ind w:left="0"/>
        <w:rPr>
          <w:rFonts w:ascii="Open Sans" w:hAnsi="Open Sans" w:eastAsia="Open Sans" w:cs="Open Sans"/>
          <w:noProof w:val="0"/>
          <w:sz w:val="22"/>
          <w:szCs w:val="22"/>
          <w:lang w:val="nl-NL"/>
        </w:rPr>
      </w:pPr>
      <w:r w:rsidRPr="6CDE173C" w:rsidR="6CDE173C">
        <w:rPr>
          <w:rFonts w:ascii="Open Sans" w:hAnsi="Open Sans" w:eastAsia="Open Sans" w:cs="Open Sans"/>
        </w:rPr>
        <w:t xml:space="preserve">      https://verantwoordalcoholverkopen.nl/sport/#/</w:t>
      </w:r>
    </w:p>
    <w:p w:rsidR="00B72423" w:rsidP="6CDE173C" w:rsidRDefault="003B6905" w14:paraId="670A288C" w14:textId="77777777" w14:noSpellErr="1">
      <w:pPr>
        <w:pStyle w:val="Geenafstand"/>
        <w:numPr>
          <w:ilvl w:val="1"/>
          <w:numId w:val="2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In ge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vallen waarin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 xml:space="preserve"> dit reglement niet voorziet, beslist het bestuur van BC Gilze.</w:t>
      </w:r>
    </w:p>
    <w:p w:rsidR="00B72423" w:rsidP="6CDE173C" w:rsidRDefault="003B6905" w14:paraId="0A10B850" w14:textId="77777777" w14:noSpellErr="1">
      <w:pPr>
        <w:pStyle w:val="Geenafstand"/>
        <w:numPr>
          <w:ilvl w:val="1"/>
          <w:numId w:val="2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Dit reglement kan te allen tijde worden gewijzigd door het bestuur van BC Gilze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.</w:t>
      </w:r>
    </w:p>
    <w:p w:rsidR="00362288" w:rsidP="6CDE173C" w:rsidRDefault="00362288" w14:paraId="4C852F6C" w14:textId="0D495E0B">
      <w:pPr>
        <w:pStyle w:val="Geenafstand"/>
        <w:numPr>
          <w:ilvl w:val="1"/>
          <w:numId w:val="29"/>
        </w:numPr>
        <w:rPr>
          <w:rFonts w:ascii="Open Sans" w:hAnsi="Open Sans" w:eastAsia="Open Sans" w:cs="Open Sans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Dit reglement treedt in werking op de dag na vaststelling door het bestuur van BC Gilze.</w:t>
      </w:r>
    </w:p>
    <w:p w:rsidR="00362288" w:rsidP="6CDE173C" w:rsidRDefault="00362288" w14:paraId="1691689F" w14:textId="5D3CE96D">
      <w:pPr>
        <w:pStyle w:val="Geenafstand"/>
        <w:ind w:left="0"/>
        <w:rPr>
          <w:rFonts w:ascii="Calibri" w:hAnsi="Calibri" w:eastAsia="Calibri" w:cs="Calibri"/>
          <w:color w:val="000000" w:themeColor="text1" w:themeTint="FF" w:themeShade="FF"/>
          <w:lang w:eastAsia="en-US"/>
        </w:rPr>
      </w:pPr>
    </w:p>
    <w:p w:rsidR="00362288" w:rsidP="6CDE173C" w:rsidRDefault="00362288" w14:paraId="2E9810E7" w14:textId="7A02ECF3">
      <w:pPr>
        <w:pStyle w:val="Geenafstand"/>
        <w:ind w:left="0"/>
        <w:jc w:val="right"/>
        <w:rPr>
          <w:rFonts w:ascii="Calibri" w:hAnsi="Calibri" w:eastAsia="Calibri" w:cs="Calibri"/>
          <w:color w:val="000000" w:themeColor="text1" w:themeTint="FF" w:themeShade="FF"/>
          <w:lang w:eastAsia="en-US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  <w:lang w:eastAsia="en-US"/>
        </w:rPr>
        <w:t>Gilze, juni 2023</w:t>
      </w:r>
    </w:p>
    <w:p w:rsidR="00362288" w:rsidP="6CDE173C" w:rsidRDefault="00362288" w14:paraId="4245204A" w14:textId="1DB05A0A">
      <w:pPr>
        <w:pStyle w:val="Geenafstand"/>
        <w:ind w:left="0"/>
        <w:rPr>
          <w:rFonts w:ascii="Calibri" w:hAnsi="Calibri" w:eastAsia="Calibri" w:cs="Calibri"/>
          <w:color w:val="000000" w:themeColor="text1" w:themeTint="FF" w:themeShade="FF"/>
          <w:lang w:eastAsia="en-US"/>
        </w:rPr>
      </w:pPr>
    </w:p>
    <w:p w:rsidR="00362288" w:rsidP="6CDE173C" w:rsidRDefault="00362288" w14:paraId="43FB852E" w14:textId="05D404B0">
      <w:pPr/>
      <w:r>
        <w:br w:type="page"/>
      </w:r>
    </w:p>
    <w:p w:rsidR="00362288" w:rsidP="6CDE173C" w:rsidRDefault="00362288" w14:paraId="3485E048" w14:textId="5AF252F6">
      <w:pPr>
        <w:pStyle w:val="Standaard"/>
        <w:jc w:val="right"/>
      </w:pPr>
      <w:r>
        <w:drawing>
          <wp:inline wp14:editId="076D306D" wp14:anchorId="34D74284">
            <wp:extent cx="1303972" cy="1328889"/>
            <wp:effectExtent l="0" t="0" r="0" b="0"/>
            <wp:docPr id="422879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e24fe9a1304d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72" cy="13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88" w:rsidP="6CDE173C" w:rsidRDefault="00362288" w14:paraId="0F978F34" w14:textId="1533A37C">
      <w:pPr>
        <w:pStyle w:val="Standaard"/>
      </w:pPr>
      <w:r w:rsidRPr="6CDE173C" w:rsidR="6CDE173C">
        <w:rPr>
          <w:rFonts w:ascii="Open Sans" w:hAnsi="Open Sans" w:eastAsia="Open Sans" w:cs="Open Sans"/>
          <w:b w:val="0"/>
          <w:bCs w:val="0"/>
          <w:color w:val="000000" w:themeColor="text1" w:themeTint="FF" w:themeShade="FF"/>
          <w:sz w:val="28"/>
          <w:szCs w:val="28"/>
          <w:u w:val="single"/>
        </w:rPr>
        <w:t>De 10 Geboden clubkantine* Badmintonclub Gilze</w:t>
      </w:r>
      <w:r w:rsidRPr="6CDE173C" w:rsidR="6CDE173C">
        <w:rPr>
          <w:rFonts w:ascii="Open Sans" w:hAnsi="Open Sans" w:eastAsia="Open Sans" w:cs="Open Sans"/>
          <w:b w:val="0"/>
          <w:bCs w:val="0"/>
          <w:color w:val="000000" w:themeColor="text1" w:themeTint="FF" w:themeShade="FF"/>
          <w:sz w:val="28"/>
          <w:szCs w:val="28"/>
        </w:rPr>
        <w:t xml:space="preserve">  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                       </w:t>
      </w:r>
    </w:p>
    <w:p w:rsidR="00362288" w:rsidP="6CDE173C" w:rsidRDefault="00362288" w14:paraId="680CD12E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00362288" w:rsidP="6CDE173C" w:rsidRDefault="00362288" w14:paraId="638846E2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Alcoholhoudende drank wordt alleen geschonken aan personen die 18 jaar of ouder zijn.</w:t>
      </w:r>
    </w:p>
    <w:p w:rsidR="00362288" w:rsidP="6CDE173C" w:rsidRDefault="00362288" w14:paraId="5EB5DA7B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Bij twijfel over de 18-jarige leeftijd wordt een geldig legitimatiebewijs opgevraagd.</w:t>
      </w:r>
    </w:p>
    <w:p w:rsidR="00362288" w:rsidP="6CDE173C" w:rsidRDefault="00362288" w14:paraId="6DDD6258" w14:textId="12298A93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Als een opgevraagd geldig legitimatiebewijs niet kan worden getoond, mag geen alcoholhoudende drank worden verstrekt.</w:t>
      </w:r>
    </w:p>
    <w:p w:rsidR="00362288" w:rsidP="6CDE173C" w:rsidRDefault="00362288" w14:paraId="6112C141" w14:textId="1C135DC0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Bij wederverkoop (of afgifte) door volwassenen van alcoholhoudende drank aan personen onder de 18 jaar wordt de alcoholhoudende drank geconfisqueerd en de toegang ontzegd.</w:t>
      </w:r>
    </w:p>
    <w:p w:rsidR="00362288" w:rsidP="6CDE173C" w:rsidRDefault="00362288" w14:paraId="6EE91108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Alcoholhoudende drank mag alleen worden genuttigd in de kantine.</w:t>
      </w:r>
    </w:p>
    <w:p w:rsidR="00362288" w:rsidP="6CDE173C" w:rsidRDefault="00362288" w14:paraId="5CF08C6E" w14:textId="2FA88452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Alcoholhoudende drank wordt alleen verstrekt door barvrijwilligers, die in het bezit zijn van het IVA-certificaat (Instructie Verantwoord Alcohol schenken).</w:t>
      </w:r>
    </w:p>
    <w:p w:rsidR="00362288" w:rsidP="6CDE173C" w:rsidRDefault="00362288" w14:paraId="13484655" w14:textId="3C51CE55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Personen onder de 18 jaar hebben géén toegang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tot de koeling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.</w:t>
      </w:r>
    </w:p>
    <w:p w:rsidR="00362288" w:rsidP="6CDE173C" w:rsidRDefault="00362288" w14:paraId="56BEF3B5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 vaste kantineploeg tijdens wedstrijddagen c.q. -avonden mag de toegang achter de bar aan personen boven de 18 jaar ontzeggen.</w:t>
      </w:r>
    </w:p>
    <w:p w:rsidR="00362288" w:rsidP="6CDE173C" w:rsidRDefault="00362288" w14:paraId="769855DF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Barvrijwilligers mogen (verdere) verstrekking van alcoholhoudende drank weigeren aan personen in geval van overmatig alcoholgebruik.</w:t>
      </w:r>
    </w:p>
    <w:p w:rsidR="00362288" w:rsidP="6CDE173C" w:rsidRDefault="00362288" w14:paraId="4D233429" w14:textId="77777777" w14:noSpellErr="1">
      <w:pPr>
        <w:pStyle w:val="Geenafstand"/>
        <w:numPr>
          <w:ilvl w:val="0"/>
          <w:numId w:val="31"/>
        </w:numPr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Barvrijwilligers hebben het beste met iedereen voor. Neem een eventueel advies van hen om zelf niet meer te rijden ter harte!</w:t>
      </w:r>
    </w:p>
    <w:p w:rsidR="00362288" w:rsidP="6CDE173C" w:rsidRDefault="00362288" w14:paraId="5A94F551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 </w:t>
      </w:r>
    </w:p>
    <w:p w:rsidR="00362288" w:rsidP="6CDE173C" w:rsidRDefault="00362288" w14:paraId="1F93F7E6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00362288" w:rsidP="6CDE173C" w:rsidRDefault="00362288" w14:paraId="7AE9E355" w14:textId="6952600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Als we met zijn allen deze leefregels naleven voorkomen we schadelijk alcoholgebruik in deze sportkantine. Alvast bedankt voor jouw medewerking!</w:t>
      </w:r>
    </w:p>
    <w:p w:rsidR="00362288" w:rsidP="6CDE173C" w:rsidRDefault="00362288" w14:paraId="00024121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00362288" w:rsidP="6CDE173C" w:rsidRDefault="00362288" w14:paraId="3B03E055" w14:textId="77FBA9C6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Afval van de kantine wordt gescheiden ingezameld door de vereniging, we scheiden in statiegeld, PMD, papier en restafval.</w:t>
      </w:r>
    </w:p>
    <w:p w:rsidR="0071338B" w:rsidP="6CDE173C" w:rsidRDefault="0071338B" w14:paraId="7A8E22D7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0071338B" w:rsidP="6CDE173C" w:rsidRDefault="00000000" w14:paraId="37D36F16" w14:textId="0416A3DE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  <w:hyperlink w:anchor="/" r:id="R38e1446e11c54f52">
        <w:r w:rsidRPr="6CDE173C" w:rsidR="6CDE173C">
          <w:rPr>
            <w:rStyle w:val="Hyperlink"/>
            <w:rFonts w:ascii="Open Sans" w:hAnsi="Open Sans" w:eastAsia="Open Sans" w:cs="Open Sans"/>
            <w:color w:val="000000" w:themeColor="text1" w:themeTint="FF" w:themeShade="FF"/>
          </w:rPr>
          <w:t>https://verantwoordalcoholverkopen.nl/sport/#/</w:t>
        </w:r>
      </w:hyperlink>
    </w:p>
    <w:p w:rsidR="0071338B" w:rsidP="6CDE173C" w:rsidRDefault="0071338B" w14:paraId="0ECA0F15" w14:textId="77777777" w14:noSpellErr="1">
      <w:pPr>
        <w:pStyle w:val="Geenafstand"/>
        <w:rPr>
          <w:rFonts w:ascii="Open Sans" w:hAnsi="Open Sans" w:eastAsia="Open Sans" w:cs="Open Sans"/>
          <w:color w:val="000000" w:themeColor="text1" w:themeTint="FF" w:themeShade="FF"/>
        </w:rPr>
      </w:pPr>
    </w:p>
    <w:p w:rsidR="6CDE173C" w:rsidP="6CDE173C" w:rsidRDefault="6CDE173C" w14:paraId="77ECC2FB" w14:textId="56F250BB">
      <w:pPr>
        <w:pStyle w:val="Geenafstand"/>
        <w:ind w:left="0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* met </w:t>
      </w:r>
      <w:r w:rsidRPr="6CDE173C" w:rsidR="6CDE173C">
        <w:rPr>
          <w:rFonts w:ascii="Open Sans" w:hAnsi="Open Sans" w:eastAsia="Open Sans" w:cs="Open Sans"/>
          <w:b w:val="1"/>
          <w:bCs w:val="1"/>
          <w:i w:val="1"/>
          <w:iCs w:val="1"/>
          <w:color w:val="000000" w:themeColor="text1" w:themeTint="FF" w:themeShade="FF"/>
        </w:rPr>
        <w:t xml:space="preserve">clubkantine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wordt bedoeld de fysieke ruimte in de blaashal waar BC Gilze haar eigen horeca hoekje heeft 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gecreëerd</w:t>
      </w: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 xml:space="preserve">. </w:t>
      </w:r>
    </w:p>
    <w:p w:rsidR="6CDE173C" w:rsidP="6CDE173C" w:rsidRDefault="6CDE173C" w14:paraId="5C91DF24" w14:textId="4F1988C4">
      <w:pPr>
        <w:pStyle w:val="Geenafstand"/>
        <w:ind w:left="0"/>
        <w:rPr>
          <w:rFonts w:ascii="Open Sans" w:hAnsi="Open Sans" w:eastAsia="Open Sans" w:cs="Open Sans"/>
          <w:color w:val="000000" w:themeColor="text1" w:themeTint="FF" w:themeShade="FF"/>
        </w:rPr>
      </w:pPr>
    </w:p>
    <w:p w:rsidR="6CDE173C" w:rsidP="6CDE173C" w:rsidRDefault="6CDE173C" w14:paraId="40E30626" w14:textId="59B83634">
      <w:pPr>
        <w:pStyle w:val="Geenafstand"/>
        <w:ind w:left="0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Deze 10 Geboden hangt voor iedereen duidelijk zichtbaar in onze clubkantine.</w:t>
      </w:r>
    </w:p>
    <w:p w:rsidR="6CDE173C" w:rsidP="6CDE173C" w:rsidRDefault="6CDE173C" w14:paraId="7D50045F" w14:textId="3CA53021">
      <w:pPr>
        <w:pStyle w:val="Geenafstand"/>
        <w:ind w:left="0"/>
        <w:rPr>
          <w:rFonts w:ascii="Open Sans" w:hAnsi="Open Sans" w:eastAsia="Open Sans" w:cs="Open Sans"/>
          <w:color w:val="000000" w:themeColor="text1" w:themeTint="FF" w:themeShade="FF"/>
        </w:rPr>
      </w:pPr>
    </w:p>
    <w:p w:rsidR="6CDE173C" w:rsidP="6CDE173C" w:rsidRDefault="6CDE173C" w14:paraId="35BB88E8" w14:textId="396D9507">
      <w:pPr>
        <w:pStyle w:val="Geenafstand"/>
        <w:ind w:left="0"/>
        <w:jc w:val="right"/>
        <w:rPr>
          <w:rFonts w:ascii="Open Sans" w:hAnsi="Open Sans" w:eastAsia="Open Sans" w:cs="Open Sans"/>
          <w:color w:val="000000" w:themeColor="text1" w:themeTint="FF" w:themeShade="FF"/>
        </w:rPr>
      </w:pPr>
      <w:r w:rsidRPr="6CDE173C" w:rsidR="6CDE173C">
        <w:rPr>
          <w:rFonts w:ascii="Open Sans" w:hAnsi="Open Sans" w:eastAsia="Open Sans" w:cs="Open Sans"/>
          <w:color w:val="000000" w:themeColor="text1" w:themeTint="FF" w:themeShade="FF"/>
        </w:rPr>
        <w:t>Bestuur van BC Gilze, juni 2023</w:t>
      </w:r>
    </w:p>
    <w:sectPr w:rsidR="0071338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4cdf60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27669d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409d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56938"/>
    <w:multiLevelType w:val="multilevel"/>
    <w:tmpl w:val="27264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9A3EFE"/>
    <w:multiLevelType w:val="multilevel"/>
    <w:tmpl w:val="CA580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1719C"/>
    <w:multiLevelType w:val="multilevel"/>
    <w:tmpl w:val="9B7A0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0417A9"/>
    <w:multiLevelType w:val="multilevel"/>
    <w:tmpl w:val="9B7A0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1317EF"/>
    <w:multiLevelType w:val="multilevel"/>
    <w:tmpl w:val="27264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C97A3F"/>
    <w:multiLevelType w:val="multilevel"/>
    <w:tmpl w:val="27264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FE2F91"/>
    <w:multiLevelType w:val="multilevel"/>
    <w:tmpl w:val="229AC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AC7E0F"/>
    <w:multiLevelType w:val="multilevel"/>
    <w:tmpl w:val="C314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484C55"/>
    <w:multiLevelType w:val="multilevel"/>
    <w:tmpl w:val="4B02F5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DC40B0"/>
    <w:multiLevelType w:val="multilevel"/>
    <w:tmpl w:val="9B7A0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D25AE3"/>
    <w:multiLevelType w:val="multilevel"/>
    <w:tmpl w:val="27264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B357468"/>
    <w:multiLevelType w:val="multilevel"/>
    <w:tmpl w:val="9B7A0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886E32"/>
    <w:multiLevelType w:val="hybridMultilevel"/>
    <w:tmpl w:val="774410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2174F9"/>
    <w:multiLevelType w:val="multilevel"/>
    <w:tmpl w:val="C3146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610AE8"/>
    <w:multiLevelType w:val="hybridMultilevel"/>
    <w:tmpl w:val="04FCA2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010B"/>
    <w:multiLevelType w:val="multilevel"/>
    <w:tmpl w:val="27264F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844337"/>
    <w:multiLevelType w:val="multilevel"/>
    <w:tmpl w:val="9B7A0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AFF2641"/>
    <w:multiLevelType w:val="hybridMultilevel"/>
    <w:tmpl w:val="8BBC1B0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CAB58F2"/>
    <w:multiLevelType w:val="multilevel"/>
    <w:tmpl w:val="27264F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AA657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9E7335"/>
    <w:multiLevelType w:val="multilevel"/>
    <w:tmpl w:val="27264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5653D4"/>
    <w:multiLevelType w:val="multilevel"/>
    <w:tmpl w:val="9B7A0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E121E5"/>
    <w:multiLevelType w:val="multilevel"/>
    <w:tmpl w:val="9B7A0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2C4AE7"/>
    <w:multiLevelType w:val="multilevel"/>
    <w:tmpl w:val="27264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4D3656"/>
    <w:multiLevelType w:val="hybridMultilevel"/>
    <w:tmpl w:val="66E4A8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517F1"/>
    <w:multiLevelType w:val="multilevel"/>
    <w:tmpl w:val="9B7A0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487D5E"/>
    <w:multiLevelType w:val="hybridMultilevel"/>
    <w:tmpl w:val="0820E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F40C5"/>
    <w:multiLevelType w:val="multilevel"/>
    <w:tmpl w:val="CA580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6451B5"/>
    <w:multiLevelType w:val="multilevel"/>
    <w:tmpl w:val="229AC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1" w16cid:durableId="1431701006">
    <w:abstractNumId w:val="26"/>
  </w:num>
  <w:num w:numId="2" w16cid:durableId="176968795">
    <w:abstractNumId w:val="24"/>
  </w:num>
  <w:num w:numId="3" w16cid:durableId="871265343">
    <w:abstractNumId w:val="14"/>
  </w:num>
  <w:num w:numId="4" w16cid:durableId="1688748338">
    <w:abstractNumId w:val="19"/>
  </w:num>
  <w:num w:numId="5" w16cid:durableId="380636830">
    <w:abstractNumId w:val="6"/>
  </w:num>
  <w:num w:numId="6" w16cid:durableId="1491211551">
    <w:abstractNumId w:val="28"/>
  </w:num>
  <w:num w:numId="7" w16cid:durableId="697311765">
    <w:abstractNumId w:val="1"/>
  </w:num>
  <w:num w:numId="8" w16cid:durableId="1067461066">
    <w:abstractNumId w:val="17"/>
  </w:num>
  <w:num w:numId="9" w16cid:durableId="1282417448">
    <w:abstractNumId w:val="27"/>
  </w:num>
  <w:num w:numId="10" w16cid:durableId="1807578799">
    <w:abstractNumId w:val="2"/>
  </w:num>
  <w:num w:numId="11" w16cid:durableId="47537193">
    <w:abstractNumId w:val="12"/>
  </w:num>
  <w:num w:numId="12" w16cid:durableId="1935354543">
    <w:abstractNumId w:val="9"/>
  </w:num>
  <w:num w:numId="13" w16cid:durableId="871769863">
    <w:abstractNumId w:val="22"/>
  </w:num>
  <w:num w:numId="14" w16cid:durableId="1462185436">
    <w:abstractNumId w:val="3"/>
  </w:num>
  <w:num w:numId="15" w16cid:durableId="166945851">
    <w:abstractNumId w:val="11"/>
  </w:num>
  <w:num w:numId="16" w16cid:durableId="911354100">
    <w:abstractNumId w:val="16"/>
  </w:num>
  <w:num w:numId="17" w16cid:durableId="1407416244">
    <w:abstractNumId w:val="8"/>
  </w:num>
  <w:num w:numId="18" w16cid:durableId="864369502">
    <w:abstractNumId w:val="21"/>
  </w:num>
  <w:num w:numId="19" w16cid:durableId="1055466007">
    <w:abstractNumId w:val="25"/>
  </w:num>
  <w:num w:numId="20" w16cid:durableId="1496920219">
    <w:abstractNumId w:val="7"/>
  </w:num>
  <w:num w:numId="21" w16cid:durableId="597904621">
    <w:abstractNumId w:val="13"/>
  </w:num>
  <w:num w:numId="22" w16cid:durableId="184827122">
    <w:abstractNumId w:val="20"/>
  </w:num>
  <w:num w:numId="23" w16cid:durableId="1749112385">
    <w:abstractNumId w:val="10"/>
  </w:num>
  <w:num w:numId="24" w16cid:durableId="1776634274">
    <w:abstractNumId w:val="4"/>
  </w:num>
  <w:num w:numId="25" w16cid:durableId="181435520">
    <w:abstractNumId w:val="5"/>
  </w:num>
  <w:num w:numId="26" w16cid:durableId="1282028878">
    <w:abstractNumId w:val="23"/>
  </w:num>
  <w:num w:numId="27" w16cid:durableId="892036065">
    <w:abstractNumId w:val="15"/>
  </w:num>
  <w:num w:numId="28" w16cid:durableId="1673291982">
    <w:abstractNumId w:val="0"/>
  </w:num>
  <w:num w:numId="29" w16cid:durableId="20578485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5"/>
    <w:rsid w:val="00151C80"/>
    <w:rsid w:val="001763C3"/>
    <w:rsid w:val="00362288"/>
    <w:rsid w:val="003B6905"/>
    <w:rsid w:val="004202AC"/>
    <w:rsid w:val="0071338B"/>
    <w:rsid w:val="00884D32"/>
    <w:rsid w:val="00935CF7"/>
    <w:rsid w:val="00AE4A1D"/>
    <w:rsid w:val="00B72423"/>
    <w:rsid w:val="00C15F2D"/>
    <w:rsid w:val="00DB0DCF"/>
    <w:rsid w:val="00E21231"/>
    <w:rsid w:val="00EB5CB7"/>
    <w:rsid w:val="6CD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4E8"/>
  <w15:chartTrackingRefBased/>
  <w15:docId w15:val="{9F8BDA5F-8A30-4C36-82B8-2D67F23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B6905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202A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02A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E4A1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9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3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338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72423"/>
    <w:pPr>
      <w:spacing w:after="0" w:line="240" w:lineRule="auto"/>
      <w:jc w:val="both"/>
    </w:pPr>
    <w:rPr>
      <w:rFonts w:ascii="Calibri" w:hAnsi="Calibri" w:cs="Calibri"/>
      <w:kern w:val="0"/>
      <w:lang w:eastAsia="nl-NL"/>
      <w14:ligatures w14:val="none"/>
    </w:rPr>
  </w:style>
  <w:style w:type="character" w:styleId="Kop1Char" w:customStyle="1">
    <w:name w:val="Kop 1 Char"/>
    <w:basedOn w:val="Standaardalinea-lettertype"/>
    <w:link w:val="Kop1"/>
    <w:uiPriority w:val="9"/>
    <w:rsid w:val="004202AC"/>
    <w:rPr>
      <w:rFonts w:asciiTheme="majorHAnsi" w:hAnsiTheme="majorHAnsi" w:eastAsiaTheme="majorEastAsia" w:cstheme="majorBidi"/>
      <w:color w:val="2F5496" w:themeColor="accent1" w:themeShade="BF"/>
      <w:kern w:val="0"/>
      <w:sz w:val="32"/>
      <w:szCs w:val="32"/>
      <w:lang w:eastAsia="nl-NL"/>
      <w14:ligatures w14:val="none"/>
    </w:rPr>
  </w:style>
  <w:style w:type="character" w:styleId="Kop2Char" w:customStyle="1">
    <w:name w:val="Kop 2 Char"/>
    <w:basedOn w:val="Standaardalinea-lettertype"/>
    <w:link w:val="Kop2"/>
    <w:uiPriority w:val="9"/>
    <w:rsid w:val="004202AC"/>
    <w:rPr>
      <w:rFonts w:asciiTheme="majorHAnsi" w:hAnsiTheme="majorHAnsi" w:eastAsiaTheme="majorEastAsia" w:cstheme="majorBidi"/>
      <w:color w:val="2F5496" w:themeColor="accent1" w:themeShade="BF"/>
      <w:kern w:val="0"/>
      <w:sz w:val="26"/>
      <w:szCs w:val="26"/>
      <w:lang w:eastAsia="nl-NL"/>
      <w14:ligatures w14:val="none"/>
    </w:rPr>
  </w:style>
  <w:style w:type="character" w:styleId="Kop3Char" w:customStyle="1">
    <w:name w:val="Kop 3 Char"/>
    <w:basedOn w:val="Standaardalinea-lettertype"/>
    <w:link w:val="Kop3"/>
    <w:uiPriority w:val="9"/>
    <w:rsid w:val="00AE4A1D"/>
    <w:rPr>
      <w:rFonts w:asciiTheme="majorHAnsi" w:hAnsiTheme="majorHAnsi" w:eastAsiaTheme="majorEastAsia" w:cstheme="majorBidi"/>
      <w:color w:val="1F3763" w:themeColor="accent1" w:themeShade="7F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f300777922a34ac7" /><Relationship Type="http://schemas.openxmlformats.org/officeDocument/2006/relationships/image" Target="/media/image2.png" Id="R84e24fe9a1304d5d" /><Relationship Type="http://schemas.openxmlformats.org/officeDocument/2006/relationships/hyperlink" Target="https://verantwoordalcoholverkopen.nl/sport/" TargetMode="External" Id="R38e1446e11c54f52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van der Veer</dc:creator>
  <keywords/>
  <dc:description/>
  <lastModifiedBy>Mario van Mierlo</lastModifiedBy>
  <revision>5</revision>
  <dcterms:created xsi:type="dcterms:W3CDTF">2023-05-29T19:35:00.0000000Z</dcterms:created>
  <dcterms:modified xsi:type="dcterms:W3CDTF">2023-06-27T09:14:19.1455348Z</dcterms:modified>
</coreProperties>
</file>